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FE" w:rsidRPr="000F6FFE" w:rsidRDefault="009028B4" w:rsidP="000F6FFE">
      <w:pPr>
        <w:tabs>
          <w:tab w:val="left" w:pos="975"/>
        </w:tabs>
        <w:rPr>
          <w:b/>
        </w:rPr>
      </w:pPr>
      <w:r w:rsidRPr="000F6FFE">
        <w:rPr>
          <w:b/>
        </w:rPr>
        <w:t xml:space="preserve">Пояснительная </w:t>
      </w:r>
      <w:r w:rsidR="000F6FFE" w:rsidRPr="000F6FFE">
        <w:rPr>
          <w:b/>
        </w:rPr>
        <w:t>записка</w:t>
      </w:r>
    </w:p>
    <w:p w:rsidR="009028B4" w:rsidRPr="000F6FFE" w:rsidRDefault="009028B4" w:rsidP="000F6FFE">
      <w:pPr>
        <w:tabs>
          <w:tab w:val="left" w:pos="975"/>
        </w:tabs>
        <w:rPr>
          <w:b/>
        </w:rPr>
      </w:pPr>
      <w:r w:rsidRPr="000F6FFE">
        <w:rPr>
          <w:b/>
        </w:rPr>
        <w:t>к проекту Решения об исполнении бюджета</w:t>
      </w:r>
    </w:p>
    <w:p w:rsidR="009028B4" w:rsidRPr="000F6FFE" w:rsidRDefault="00076F15" w:rsidP="000F6FFE">
      <w:pPr>
        <w:tabs>
          <w:tab w:val="left" w:pos="975"/>
        </w:tabs>
        <w:rPr>
          <w:b/>
        </w:rPr>
      </w:pPr>
      <w:r>
        <w:rPr>
          <w:b/>
        </w:rPr>
        <w:t>за 2019 год</w:t>
      </w:r>
    </w:p>
    <w:p w:rsidR="009028B4" w:rsidRPr="00AE00E9" w:rsidRDefault="009028B4" w:rsidP="00202251">
      <w:pPr>
        <w:jc w:val="left"/>
      </w:pPr>
      <w:r w:rsidRPr="00AE00E9">
        <w:t xml:space="preserve">            </w:t>
      </w:r>
      <w:proofErr w:type="gramStart"/>
      <w:r w:rsidRPr="00AE00E9">
        <w:t xml:space="preserve">В бюджет муниципального образования </w:t>
      </w:r>
      <w:r w:rsidR="00202251">
        <w:t xml:space="preserve">– сельское поселение </w:t>
      </w:r>
      <w:r w:rsidRPr="00AE00E9">
        <w:t>«М</w:t>
      </w:r>
      <w:r w:rsidR="00202251">
        <w:t>алокуналейское</w:t>
      </w:r>
      <w:r w:rsidRPr="00AE00E9">
        <w:t>» за 201</w:t>
      </w:r>
      <w:r w:rsidR="00BE0F53">
        <w:t>9</w:t>
      </w:r>
      <w:r w:rsidRPr="00AE00E9">
        <w:t xml:space="preserve"> год поступило доходов – </w:t>
      </w:r>
      <w:r w:rsidR="00202251">
        <w:t>2</w:t>
      </w:r>
      <w:r w:rsidR="00BE0F53">
        <w:t>765</w:t>
      </w:r>
      <w:r w:rsidR="00202251">
        <w:t>,</w:t>
      </w:r>
      <w:r w:rsidR="00BE0F53">
        <w:t>34237</w:t>
      </w:r>
      <w:r w:rsidRPr="00AE00E9">
        <w:t xml:space="preserve"> тыс. рублей,</w:t>
      </w:r>
      <w:r w:rsidR="00202251">
        <w:t xml:space="preserve"> </w:t>
      </w:r>
      <w:r w:rsidRPr="00AE00E9">
        <w:t xml:space="preserve"> в т.ч. налоговые и неналоговые доходы – </w:t>
      </w:r>
      <w:r w:rsidR="00202251">
        <w:t>1</w:t>
      </w:r>
      <w:r w:rsidR="00BE0F53">
        <w:t>426</w:t>
      </w:r>
      <w:r w:rsidR="00202251">
        <w:t>,</w:t>
      </w:r>
      <w:r w:rsidR="00BE0F53">
        <w:t>64237</w:t>
      </w:r>
      <w:r w:rsidRPr="00AE00E9">
        <w:t xml:space="preserve"> тыс. рублей, безвозмездные поступления составили – </w:t>
      </w:r>
      <w:r w:rsidR="00202251">
        <w:t>1</w:t>
      </w:r>
      <w:r w:rsidR="00BE0F53">
        <w:t>338</w:t>
      </w:r>
      <w:r w:rsidR="00202251">
        <w:t>,</w:t>
      </w:r>
      <w:r w:rsidR="00BE0F53">
        <w:t>7</w:t>
      </w:r>
      <w:r w:rsidRPr="00AE00E9">
        <w:t xml:space="preserve"> тыс. рублей</w:t>
      </w:r>
      <w:r w:rsidR="00202251">
        <w:t>.</w:t>
      </w:r>
      <w:proofErr w:type="gramEnd"/>
    </w:p>
    <w:p w:rsidR="009028B4" w:rsidRPr="00AE00E9" w:rsidRDefault="00202251" w:rsidP="009028B4">
      <w:pPr>
        <w:jc w:val="left"/>
      </w:pPr>
      <w:r>
        <w:t>   </w:t>
      </w:r>
      <w:r w:rsidR="000F6FFE">
        <w:t> </w:t>
      </w:r>
      <w:r w:rsidR="009028B4" w:rsidRPr="00AE00E9">
        <w:t xml:space="preserve">Расходы бюджета составили в сумме </w:t>
      </w:r>
      <w:r>
        <w:t>2</w:t>
      </w:r>
      <w:r w:rsidR="00BE0F53">
        <w:t>849</w:t>
      </w:r>
      <w:r>
        <w:t>,7</w:t>
      </w:r>
      <w:r w:rsidR="00BE0F53">
        <w:t>3123</w:t>
      </w:r>
      <w:r w:rsidR="009028B4" w:rsidRPr="00AE00E9">
        <w:t xml:space="preserve"> тыс. рублей;</w:t>
      </w:r>
    </w:p>
    <w:p w:rsidR="009028B4" w:rsidRPr="00AE00E9" w:rsidRDefault="009028B4" w:rsidP="009028B4">
      <w:pPr>
        <w:jc w:val="left"/>
      </w:pPr>
      <w:r w:rsidRPr="00AE00E9">
        <w:t xml:space="preserve">  </w:t>
      </w:r>
      <w:r w:rsidR="00202251">
        <w:t xml:space="preserve">  </w:t>
      </w:r>
      <w:r w:rsidR="00BE0F53">
        <w:t>де</w:t>
      </w:r>
      <w:r w:rsidRPr="00AE00E9">
        <w:t xml:space="preserve">фицит  бюджета – </w:t>
      </w:r>
      <w:r w:rsidR="00BE0F53">
        <w:t>84</w:t>
      </w:r>
      <w:r w:rsidR="00202251">
        <w:t>,</w:t>
      </w:r>
      <w:r w:rsidR="00BE0F53">
        <w:t xml:space="preserve">38886 </w:t>
      </w:r>
      <w:r w:rsidRPr="00AE00E9">
        <w:t>тыс. рублей.</w:t>
      </w:r>
    </w:p>
    <w:p w:rsidR="009028B4" w:rsidRDefault="009028B4" w:rsidP="009028B4">
      <w:pPr>
        <w:jc w:val="left"/>
      </w:pPr>
    </w:p>
    <w:p w:rsidR="009028B4" w:rsidRPr="00AE00E9" w:rsidRDefault="000F6FFE" w:rsidP="009028B4">
      <w:pPr>
        <w:jc w:val="left"/>
      </w:pPr>
      <w:r>
        <w:t xml:space="preserve">   </w:t>
      </w:r>
      <w:r w:rsidR="009028B4" w:rsidRPr="006633CD">
        <w:rPr>
          <w:b/>
        </w:rPr>
        <w:t>Доходы. Анализ исполнения бюджетных назначений</w:t>
      </w:r>
      <w:r w:rsidR="00FC5862">
        <w:t>.</w:t>
      </w:r>
    </w:p>
    <w:p w:rsidR="009028B4" w:rsidRPr="00C41D51" w:rsidRDefault="00076F15" w:rsidP="009028B4">
      <w:pPr>
        <w:tabs>
          <w:tab w:val="left" w:pos="975"/>
        </w:tabs>
        <w:jc w:val="both"/>
      </w:pPr>
      <w:r>
        <w:t xml:space="preserve">  </w:t>
      </w:r>
      <w:r w:rsidR="009028B4" w:rsidRPr="00C41D51">
        <w:t>В структуре поступлени</w:t>
      </w:r>
      <w:r w:rsidR="009028B4">
        <w:t>я</w:t>
      </w:r>
      <w:r w:rsidR="009028B4" w:rsidRPr="00C41D51">
        <w:t xml:space="preserve"> бюджета</w:t>
      </w:r>
      <w:r w:rsidR="009028B4" w:rsidRPr="00C41D51">
        <w:rPr>
          <w:szCs w:val="28"/>
        </w:rPr>
        <w:t xml:space="preserve"> Муниципального образования </w:t>
      </w:r>
      <w:r w:rsidR="009028B4">
        <w:rPr>
          <w:szCs w:val="28"/>
        </w:rPr>
        <w:t xml:space="preserve">– сельское поселение </w:t>
      </w:r>
      <w:r w:rsidR="009028B4" w:rsidRPr="00C41D51">
        <w:rPr>
          <w:szCs w:val="28"/>
        </w:rPr>
        <w:t>«</w:t>
      </w:r>
      <w:r w:rsidR="009028B4">
        <w:rPr>
          <w:szCs w:val="28"/>
        </w:rPr>
        <w:t>Малокуналейское</w:t>
      </w:r>
      <w:r w:rsidR="009028B4" w:rsidRPr="00C41D51">
        <w:rPr>
          <w:szCs w:val="28"/>
        </w:rPr>
        <w:t>»</w:t>
      </w:r>
      <w:r w:rsidR="009028B4" w:rsidRPr="00C41D51">
        <w:t xml:space="preserve"> налоговые доходы составили </w:t>
      </w:r>
      <w:r w:rsidR="00BE0F53">
        <w:t>1066,5314</w:t>
      </w:r>
      <w:r w:rsidR="009028B4">
        <w:t xml:space="preserve"> тыс</w:t>
      </w:r>
      <w:r w:rsidR="009028B4" w:rsidRPr="00C41D51">
        <w:t>. рублей (</w:t>
      </w:r>
      <w:r w:rsidR="00BE0F53">
        <w:t>38,6</w:t>
      </w:r>
      <w:r w:rsidR="000F6FFE">
        <w:t xml:space="preserve"> </w:t>
      </w:r>
      <w:r w:rsidR="009028B4">
        <w:t>%</w:t>
      </w:r>
      <w:r w:rsidR="009028B4" w:rsidRPr="00C41D51">
        <w:t>), неналоговые дохо</w:t>
      </w:r>
      <w:r w:rsidR="009028B4">
        <w:t xml:space="preserve">ды </w:t>
      </w:r>
      <w:r w:rsidR="00BE0F53">
        <w:t>360</w:t>
      </w:r>
      <w:r w:rsidR="000F6FFE">
        <w:t>,</w:t>
      </w:r>
      <w:r w:rsidR="00BE0F53">
        <w:t>11097</w:t>
      </w:r>
      <w:r w:rsidR="009028B4">
        <w:t xml:space="preserve"> тыс</w:t>
      </w:r>
      <w:r w:rsidR="009028B4" w:rsidRPr="00C41D51">
        <w:t>. рублей (</w:t>
      </w:r>
      <w:r w:rsidR="00BE0F53">
        <w:t>13</w:t>
      </w:r>
      <w:r w:rsidR="000F6FFE">
        <w:t>,</w:t>
      </w:r>
      <w:r w:rsidR="00BE0F53">
        <w:t>0</w:t>
      </w:r>
      <w:r w:rsidR="009028B4">
        <w:t xml:space="preserve"> %</w:t>
      </w:r>
      <w:r w:rsidR="009028B4" w:rsidRPr="00C41D51">
        <w:t xml:space="preserve">), безвозмездные поступления </w:t>
      </w:r>
      <w:r w:rsidR="009028B4">
        <w:t>1</w:t>
      </w:r>
      <w:r w:rsidR="00BE0F53">
        <w:t>338</w:t>
      </w:r>
      <w:r w:rsidR="000F6FFE">
        <w:t>,</w:t>
      </w:r>
      <w:r w:rsidR="00BE0F53">
        <w:t>7</w:t>
      </w:r>
      <w:r w:rsidR="009028B4">
        <w:t xml:space="preserve"> тыс</w:t>
      </w:r>
      <w:r w:rsidR="009028B4" w:rsidRPr="00C41D51">
        <w:t>. рублей (</w:t>
      </w:r>
      <w:r w:rsidR="00BE0F53">
        <w:t>48</w:t>
      </w:r>
      <w:r w:rsidR="000F6FFE">
        <w:t>,</w:t>
      </w:r>
      <w:r w:rsidR="00BE0F53">
        <w:t xml:space="preserve">4 </w:t>
      </w:r>
      <w:r w:rsidR="009028B4">
        <w:t>%</w:t>
      </w:r>
      <w:r w:rsidR="009028B4" w:rsidRPr="00C41D51">
        <w:t>).</w:t>
      </w:r>
    </w:p>
    <w:p w:rsidR="009028B4" w:rsidRDefault="009028B4" w:rsidP="009028B4">
      <w:pPr>
        <w:jc w:val="both"/>
        <w:rPr>
          <w:szCs w:val="28"/>
        </w:rPr>
      </w:pPr>
      <w:r w:rsidRPr="00955D50">
        <w:rPr>
          <w:szCs w:val="28"/>
        </w:rPr>
        <w:t xml:space="preserve">         Наибольший удельный вес в структуре доходов, формирующих собственную налоговую базу бюджета Муниципального образования </w:t>
      </w:r>
      <w:r>
        <w:rPr>
          <w:szCs w:val="28"/>
        </w:rPr>
        <w:t xml:space="preserve">– сельское поселение </w:t>
      </w:r>
      <w:r w:rsidRPr="00955D50">
        <w:rPr>
          <w:szCs w:val="28"/>
        </w:rPr>
        <w:t>«</w:t>
      </w:r>
      <w:r>
        <w:rPr>
          <w:szCs w:val="28"/>
        </w:rPr>
        <w:t>Малокуналейское</w:t>
      </w:r>
      <w:r w:rsidRPr="00955D50">
        <w:rPr>
          <w:szCs w:val="28"/>
        </w:rPr>
        <w:t>» занимают налог</w:t>
      </w:r>
      <w:r>
        <w:rPr>
          <w:szCs w:val="28"/>
        </w:rPr>
        <w:t>и</w:t>
      </w:r>
      <w:r w:rsidRPr="00955D50">
        <w:rPr>
          <w:szCs w:val="28"/>
        </w:rPr>
        <w:t xml:space="preserve"> на </w:t>
      </w:r>
      <w:r>
        <w:rPr>
          <w:szCs w:val="28"/>
        </w:rPr>
        <w:t xml:space="preserve">имущество </w:t>
      </w:r>
      <w:r w:rsidR="00BE0F53">
        <w:rPr>
          <w:szCs w:val="28"/>
        </w:rPr>
        <w:t>67</w:t>
      </w:r>
      <w:r>
        <w:rPr>
          <w:szCs w:val="28"/>
        </w:rPr>
        <w:t>,</w:t>
      </w:r>
      <w:r w:rsidR="00BE0F53">
        <w:rPr>
          <w:szCs w:val="28"/>
        </w:rPr>
        <w:t>65</w:t>
      </w:r>
      <w:r>
        <w:rPr>
          <w:szCs w:val="28"/>
        </w:rPr>
        <w:t xml:space="preserve"> </w:t>
      </w:r>
      <w:r w:rsidRPr="00955D50">
        <w:rPr>
          <w:szCs w:val="28"/>
        </w:rPr>
        <w:t>%.</w:t>
      </w:r>
    </w:p>
    <w:p w:rsidR="009028B4" w:rsidRPr="0004046F" w:rsidRDefault="009028B4" w:rsidP="009028B4">
      <w:pPr>
        <w:ind w:firstLine="708"/>
        <w:jc w:val="both"/>
      </w:pPr>
      <w:r w:rsidRPr="009122A1">
        <w:rPr>
          <w:szCs w:val="28"/>
        </w:rPr>
        <w:t>В объеме</w:t>
      </w:r>
      <w:r>
        <w:rPr>
          <w:szCs w:val="28"/>
        </w:rPr>
        <w:t xml:space="preserve"> безвозмездных поступлений </w:t>
      </w:r>
      <w:r w:rsidR="002C67D4">
        <w:rPr>
          <w:szCs w:val="28"/>
        </w:rPr>
        <w:t>5</w:t>
      </w:r>
      <w:r w:rsidR="00BE0F53">
        <w:rPr>
          <w:szCs w:val="28"/>
        </w:rPr>
        <w:t>2,85</w:t>
      </w:r>
      <w:r>
        <w:rPr>
          <w:szCs w:val="28"/>
        </w:rPr>
        <w:t xml:space="preserve"> %</w:t>
      </w:r>
      <w:r w:rsidRPr="009122A1">
        <w:rPr>
          <w:szCs w:val="28"/>
        </w:rPr>
        <w:t xml:space="preserve"> составляют дотации</w:t>
      </w:r>
      <w:r w:rsidR="002C67D4">
        <w:rPr>
          <w:szCs w:val="28"/>
        </w:rPr>
        <w:t xml:space="preserve">, </w:t>
      </w:r>
      <w:r w:rsidR="00BE0F53">
        <w:rPr>
          <w:szCs w:val="28"/>
        </w:rPr>
        <w:t>1</w:t>
      </w:r>
      <w:r w:rsidR="002C67D4">
        <w:rPr>
          <w:szCs w:val="28"/>
        </w:rPr>
        <w:t>2</w:t>
      </w:r>
      <w:r w:rsidR="00BE0F53">
        <w:rPr>
          <w:szCs w:val="28"/>
        </w:rPr>
        <w:t>,4</w:t>
      </w:r>
      <w:r w:rsidR="002C67D4">
        <w:rPr>
          <w:szCs w:val="28"/>
        </w:rPr>
        <w:t xml:space="preserve"> % субвенции и прочие безвозмездные поступления </w:t>
      </w:r>
      <w:r w:rsidR="00BE0F53">
        <w:rPr>
          <w:szCs w:val="28"/>
        </w:rPr>
        <w:t xml:space="preserve">34,75 </w:t>
      </w:r>
      <w:r w:rsidR="002C67D4">
        <w:rPr>
          <w:szCs w:val="28"/>
        </w:rPr>
        <w:t>%.</w:t>
      </w:r>
    </w:p>
    <w:p w:rsidR="00AF39FD" w:rsidRDefault="002C67D4" w:rsidP="00AF39FD">
      <w:pPr>
        <w:jc w:val="both"/>
      </w:pPr>
      <w:r>
        <w:t xml:space="preserve">    </w:t>
      </w:r>
      <w:r w:rsidR="00AF39FD">
        <w:t xml:space="preserve">     Фактическое поступление доходов за 201</w:t>
      </w:r>
      <w:r w:rsidR="00BE0F53">
        <w:t>9</w:t>
      </w:r>
      <w:r w:rsidR="00AF39FD">
        <w:t xml:space="preserve"> год при плане 2</w:t>
      </w:r>
      <w:r w:rsidR="00A53DC2">
        <w:t>738</w:t>
      </w:r>
      <w:r w:rsidR="00AF39FD">
        <w:t>,</w:t>
      </w:r>
      <w:r w:rsidR="00A53DC2">
        <w:t>44027</w:t>
      </w:r>
      <w:r w:rsidR="00AF39FD">
        <w:t xml:space="preserve"> тыс. рублей составило 2</w:t>
      </w:r>
      <w:r w:rsidR="00A53DC2">
        <w:t>765</w:t>
      </w:r>
      <w:r w:rsidR="00AF39FD">
        <w:t>,</w:t>
      </w:r>
      <w:r w:rsidR="00A53DC2">
        <w:t>34237</w:t>
      </w:r>
      <w:r w:rsidR="00AF39FD">
        <w:t xml:space="preserve"> тыс. </w:t>
      </w:r>
      <w:proofErr w:type="spellStart"/>
      <w:r w:rsidR="00AF39FD">
        <w:t>руб</w:t>
      </w:r>
      <w:proofErr w:type="spellEnd"/>
      <w:r w:rsidR="00AF39FD">
        <w:t xml:space="preserve"> или 10</w:t>
      </w:r>
      <w:r w:rsidR="00A53DC2">
        <w:t>0</w:t>
      </w:r>
      <w:r w:rsidR="00AF39FD">
        <w:t>,</w:t>
      </w:r>
      <w:r w:rsidR="00A53DC2">
        <w:t>98</w:t>
      </w:r>
      <w:r w:rsidR="00AF39FD">
        <w:t xml:space="preserve">  % от уточненного плана и 12</w:t>
      </w:r>
      <w:r w:rsidR="00A53DC2">
        <w:t>2</w:t>
      </w:r>
      <w:r w:rsidR="00AF39FD">
        <w:t>,</w:t>
      </w:r>
      <w:r w:rsidR="00A53DC2">
        <w:t>5</w:t>
      </w:r>
      <w:r w:rsidR="00AF39FD">
        <w:t xml:space="preserve">4% от первоначально утвержденного плана </w:t>
      </w:r>
      <w:r w:rsidR="00A53DC2">
        <w:t>2234</w:t>
      </w:r>
      <w:r w:rsidR="00AF39FD">
        <w:t>,</w:t>
      </w:r>
      <w:r w:rsidR="00A53DC2">
        <w:t>8</w:t>
      </w:r>
      <w:r w:rsidR="00AF39FD">
        <w:t xml:space="preserve"> тыс. рублей, в том числе за счет собственных доходов на </w:t>
      </w:r>
      <w:r w:rsidR="00AD1DE0">
        <w:t>10</w:t>
      </w:r>
      <w:r w:rsidR="00A53DC2">
        <w:t>1</w:t>
      </w:r>
      <w:r w:rsidR="00AF39FD">
        <w:t>,4</w:t>
      </w:r>
      <w:r w:rsidR="00A53DC2">
        <w:t>8</w:t>
      </w:r>
      <w:r w:rsidR="00AF39FD">
        <w:t xml:space="preserve">% и дополнительно выделенных безвозмездных поступлений </w:t>
      </w:r>
      <w:r w:rsidR="00A53DC2">
        <w:t>на 61</w:t>
      </w:r>
      <w:r w:rsidR="00AD1DE0">
        <w:t>,</w:t>
      </w:r>
      <w:r w:rsidR="00A53DC2">
        <w:t xml:space="preserve">48 </w:t>
      </w:r>
      <w:r w:rsidR="00AD1DE0">
        <w:t>% больше.</w:t>
      </w:r>
    </w:p>
    <w:p w:rsidR="00AD1DE0" w:rsidRDefault="00AD1DE0" w:rsidP="00AF39FD">
      <w:pPr>
        <w:jc w:val="both"/>
        <w:rPr>
          <w:szCs w:val="28"/>
        </w:rPr>
      </w:pPr>
      <w:r>
        <w:t xml:space="preserve">          </w:t>
      </w:r>
      <w:proofErr w:type="gramStart"/>
      <w:r>
        <w:t>В структуре собственных доходов по сравнению с прошлым 201</w:t>
      </w:r>
      <w:r w:rsidR="00BE0F53">
        <w:t>8</w:t>
      </w:r>
      <w:r>
        <w:t xml:space="preserve"> годом </w:t>
      </w:r>
      <w:r w:rsidR="000E73D3">
        <w:t>уменьшились</w:t>
      </w:r>
      <w:r>
        <w:t xml:space="preserve"> поступления от земельного налога</w:t>
      </w:r>
      <w:r w:rsidR="000E73D3">
        <w:t xml:space="preserve">, в том числе </w:t>
      </w:r>
      <w:r w:rsidR="006633CD">
        <w:t>по</w:t>
      </w:r>
      <w:r w:rsidR="000E73D3">
        <w:t xml:space="preserve"> земельный налог</w:t>
      </w:r>
      <w:r>
        <w:t xml:space="preserve"> с организаций</w:t>
      </w:r>
      <w:r w:rsidR="000E73D3">
        <w:t xml:space="preserve"> на </w:t>
      </w:r>
      <w:r w:rsidR="006633CD">
        <w:t>5</w:t>
      </w:r>
      <w:r w:rsidR="000E73D3">
        <w:t>1</w:t>
      </w:r>
      <w:r w:rsidR="006633CD">
        <w:t xml:space="preserve"> </w:t>
      </w:r>
      <w:r w:rsidR="000E73D3">
        <w:t>%, в виду того, что организации и индивидуальные предприниматели</w:t>
      </w:r>
      <w:r w:rsidR="00F83BFB">
        <w:t>,</w:t>
      </w:r>
      <w:r w:rsidR="000E73D3">
        <w:t xml:space="preserve"> обладающие земельными участками</w:t>
      </w:r>
      <w:r w:rsidR="00F83BFB">
        <w:t>, стали перемежевывать участки в сторону уменьшения, оставляя миним</w:t>
      </w:r>
      <w:r w:rsidR="006633CD">
        <w:t>ум, где находиться производство, но увеличилось по земельному налогу с физических лиц на 27,7 %, из-за увеличения ставки</w:t>
      </w:r>
      <w:proofErr w:type="gramEnd"/>
      <w:r w:rsidR="006633CD">
        <w:t xml:space="preserve"> налога по решению ОМСУ. </w:t>
      </w:r>
      <w:r w:rsidR="00F83BFB">
        <w:t>Так же в 201</w:t>
      </w:r>
      <w:r w:rsidR="006633CD">
        <w:t>9</w:t>
      </w:r>
      <w:r w:rsidR="00F83BFB">
        <w:t xml:space="preserve"> году поступала задолженность за прошлые годы. </w:t>
      </w:r>
      <w:r w:rsidR="005F0A23">
        <w:t xml:space="preserve">Единый сельскохозяйственный налог поступил </w:t>
      </w:r>
      <w:r w:rsidR="006633CD">
        <w:t xml:space="preserve">в </w:t>
      </w:r>
      <w:r w:rsidR="005F0A23">
        <w:t>201</w:t>
      </w:r>
      <w:r w:rsidR="006633CD">
        <w:t>9</w:t>
      </w:r>
      <w:r w:rsidR="005F0A23">
        <w:t xml:space="preserve"> года</w:t>
      </w:r>
      <w:r w:rsidR="006633CD">
        <w:t xml:space="preserve"> всего 270,0 рублей</w:t>
      </w:r>
      <w:proofErr w:type="gramStart"/>
      <w:r w:rsidR="005F0A23">
        <w:t xml:space="preserve"> ,</w:t>
      </w:r>
      <w:proofErr w:type="gramEnd"/>
      <w:r w:rsidR="005F0A23">
        <w:t xml:space="preserve"> так как крупный сельхозпроизводитель на территории поселения ООО «Победа» зарегистрирован по юридическому адресу на другой территории, куда и идет налог. </w:t>
      </w:r>
    </w:p>
    <w:p w:rsidR="009028B4" w:rsidRDefault="009028B4" w:rsidP="009028B4">
      <w:pPr>
        <w:jc w:val="left"/>
      </w:pPr>
    </w:p>
    <w:p w:rsidR="009028B4" w:rsidRPr="00AE00E9" w:rsidRDefault="009028B4" w:rsidP="009028B4">
      <w:pPr>
        <w:jc w:val="left"/>
      </w:pPr>
      <w:r w:rsidRPr="006633CD">
        <w:rPr>
          <w:b/>
        </w:rPr>
        <w:t>Расходы</w:t>
      </w:r>
      <w:r w:rsidR="00FC5862" w:rsidRPr="006633CD">
        <w:rPr>
          <w:b/>
        </w:rPr>
        <w:t>. Анализ исполнения расходной части бюджета</w:t>
      </w:r>
      <w:r w:rsidR="00FC5862">
        <w:t>.</w:t>
      </w:r>
    </w:p>
    <w:p w:rsidR="009028B4" w:rsidRDefault="009028B4" w:rsidP="009028B4">
      <w:pPr>
        <w:jc w:val="left"/>
      </w:pPr>
      <w:r w:rsidRPr="00AE00E9">
        <w:t xml:space="preserve">Расходы  бюджета  муниципального  образования </w:t>
      </w:r>
      <w:r w:rsidR="00FC5862">
        <w:t xml:space="preserve">– сельское  поселение </w:t>
      </w:r>
      <w:r w:rsidR="00FC5862">
        <w:lastRenderedPageBreak/>
        <w:t>«</w:t>
      </w:r>
      <w:r w:rsidRPr="00AE00E9">
        <w:t>М</w:t>
      </w:r>
      <w:r w:rsidR="00FC5862">
        <w:t>алокуналейское</w:t>
      </w:r>
      <w:r w:rsidRPr="00AE00E9">
        <w:t>» за 201</w:t>
      </w:r>
      <w:r w:rsidR="006633CD">
        <w:t>9</w:t>
      </w:r>
      <w:r w:rsidRPr="00AE00E9">
        <w:t xml:space="preserve"> год составили </w:t>
      </w:r>
      <w:r w:rsidR="00FC5862">
        <w:t xml:space="preserve"> 2</w:t>
      </w:r>
      <w:r w:rsidR="006633CD">
        <w:t>849</w:t>
      </w:r>
      <w:r w:rsidR="00FC5862">
        <w:t>,7</w:t>
      </w:r>
      <w:r w:rsidR="006633CD">
        <w:t>3123</w:t>
      </w:r>
      <w:r w:rsidR="00FC5862">
        <w:t xml:space="preserve"> тыс. рублей,  в полном объеме  исполнены по всем разделам классификации расходов или </w:t>
      </w:r>
      <w:r w:rsidR="006633CD">
        <w:t xml:space="preserve">99,6 </w:t>
      </w:r>
      <w:r w:rsidR="00FC5862">
        <w:t>% ут</w:t>
      </w:r>
      <w:r w:rsidR="006633CD">
        <w:t>вержденных бюджетных назначений в сумме 2861,3459 тыс</w:t>
      </w:r>
      <w:proofErr w:type="gramStart"/>
      <w:r w:rsidR="006633CD">
        <w:t>.р</w:t>
      </w:r>
      <w:proofErr w:type="gramEnd"/>
      <w:r w:rsidR="006633CD">
        <w:t>ублей.</w:t>
      </w:r>
    </w:p>
    <w:p w:rsidR="00FC5862" w:rsidRPr="00AE00E9" w:rsidRDefault="00FC5862" w:rsidP="009028B4">
      <w:pPr>
        <w:jc w:val="left"/>
      </w:pPr>
      <w:r>
        <w:t xml:space="preserve">     В ходе исполнения в бюджет вносились изменения, в результате чего бюджетные назначения по расходам были скорректированы в сторону увеличения на</w:t>
      </w:r>
      <w:r w:rsidR="00163D7D">
        <w:t xml:space="preserve"> 21,9</w:t>
      </w:r>
      <w:r w:rsidR="007C21C6">
        <w:t xml:space="preserve"> %  до 2</w:t>
      </w:r>
      <w:r w:rsidR="00163D7D">
        <w:t>861</w:t>
      </w:r>
      <w:r w:rsidR="007C21C6">
        <w:t>,</w:t>
      </w:r>
      <w:r w:rsidR="00163D7D">
        <w:t>3459</w:t>
      </w:r>
      <w:r w:rsidR="007C21C6">
        <w:t xml:space="preserve"> тыс. руб.  от первоначально утвержденного плана на сумму </w:t>
      </w:r>
      <w:r w:rsidR="00163D7D">
        <w:t>2234,8</w:t>
      </w:r>
      <w:r w:rsidR="007C21C6">
        <w:t xml:space="preserve"> тыс. рублей. </w:t>
      </w:r>
    </w:p>
    <w:p w:rsidR="009028B4" w:rsidRDefault="009028B4" w:rsidP="009028B4">
      <w:pPr>
        <w:ind w:firstLine="708"/>
        <w:jc w:val="both"/>
        <w:rPr>
          <w:szCs w:val="28"/>
        </w:rPr>
      </w:pPr>
      <w:r>
        <w:t xml:space="preserve">По структуре расходов оплата труда с начислениями </w:t>
      </w:r>
      <w:r w:rsidR="00C40A23">
        <w:t xml:space="preserve">составляет </w:t>
      </w:r>
      <w:r w:rsidR="00163D7D">
        <w:t>69</w:t>
      </w:r>
      <w:r>
        <w:t>,</w:t>
      </w:r>
      <w:r w:rsidR="00163D7D">
        <w:t>5</w:t>
      </w:r>
      <w:r>
        <w:t xml:space="preserve"> %, оплата коммунальных услуг </w:t>
      </w:r>
      <w:r w:rsidR="00163D7D">
        <w:t>3</w:t>
      </w:r>
      <w:r>
        <w:t>,</w:t>
      </w:r>
      <w:r w:rsidR="00E91FAD">
        <w:t>2</w:t>
      </w:r>
      <w:r>
        <w:t xml:space="preserve"> %, оплата социальных выплат </w:t>
      </w:r>
      <w:r w:rsidR="00E91FAD">
        <w:t>4</w:t>
      </w:r>
      <w:r>
        <w:t>,</w:t>
      </w:r>
      <w:r w:rsidR="00163D7D">
        <w:t>8</w:t>
      </w:r>
      <w:r>
        <w:t xml:space="preserve"> %, прочие расходы занимают  </w:t>
      </w:r>
      <w:r w:rsidR="00E91FAD">
        <w:t>21</w:t>
      </w:r>
      <w:r>
        <w:t>,</w:t>
      </w:r>
      <w:r w:rsidR="00163D7D">
        <w:t>6</w:t>
      </w:r>
      <w:r>
        <w:t xml:space="preserve"> %,  безвозмездные  перечисления  другим бюджетам составили  0,</w:t>
      </w:r>
      <w:r w:rsidR="00163D7D">
        <w:t>9</w:t>
      </w:r>
      <w:r>
        <w:t xml:space="preserve"> %.</w:t>
      </w:r>
    </w:p>
    <w:p w:rsidR="009028B4" w:rsidRDefault="009028B4" w:rsidP="009028B4">
      <w:pPr>
        <w:ind w:firstLine="708"/>
        <w:jc w:val="both"/>
      </w:pPr>
      <w:r>
        <w:t xml:space="preserve">В разрезе отраслей наибольший удельный вес приходится на расходы по разделу общегосударственные вопросы </w:t>
      </w:r>
      <w:r w:rsidR="00E91FAD">
        <w:t>77,</w:t>
      </w:r>
      <w:r w:rsidR="00163D7D">
        <w:t>4</w:t>
      </w:r>
      <w:r>
        <w:t xml:space="preserve"> %, мобилизационная и вневойсковая подготовка </w:t>
      </w:r>
      <w:r w:rsidR="00163D7D">
        <w:t>4</w:t>
      </w:r>
      <w:r w:rsidR="00E91FAD">
        <w:t>,</w:t>
      </w:r>
      <w:r w:rsidR="00163D7D">
        <w:t>1</w:t>
      </w:r>
      <w:r>
        <w:t xml:space="preserve"> %, </w:t>
      </w:r>
      <w:r w:rsidR="00E91FAD">
        <w:t xml:space="preserve">благоустройство </w:t>
      </w:r>
      <w:r w:rsidR="00163D7D">
        <w:t>11</w:t>
      </w:r>
      <w:r w:rsidR="00E91FAD">
        <w:t>,</w:t>
      </w:r>
      <w:r w:rsidR="00163D7D">
        <w:t>2</w:t>
      </w:r>
      <w:r w:rsidR="00E91FAD">
        <w:t>%,</w:t>
      </w:r>
      <w:r>
        <w:t xml:space="preserve"> культура </w:t>
      </w:r>
      <w:r w:rsidR="00E91FAD">
        <w:t xml:space="preserve"> </w:t>
      </w:r>
      <w:r w:rsidR="00163D7D">
        <w:t>1</w:t>
      </w:r>
      <w:r w:rsidR="00E91FAD">
        <w:t>,</w:t>
      </w:r>
      <w:r w:rsidR="00163D7D">
        <w:t>2</w:t>
      </w:r>
      <w:r>
        <w:t xml:space="preserve"> %   и социальная политика </w:t>
      </w:r>
      <w:r w:rsidR="00E91FAD">
        <w:t>4</w:t>
      </w:r>
      <w:r>
        <w:t>,</w:t>
      </w:r>
      <w:r w:rsidR="00163D7D">
        <w:t>8</w:t>
      </w:r>
      <w:r>
        <w:t xml:space="preserve"> %  соответственно.</w:t>
      </w:r>
    </w:p>
    <w:p w:rsidR="009028B4" w:rsidRPr="00AE00E9" w:rsidRDefault="009028B4" w:rsidP="009028B4">
      <w:pPr>
        <w:jc w:val="left"/>
      </w:pPr>
      <w:r w:rsidRPr="00AE00E9">
        <w:t xml:space="preserve">           Расходы по подразделу 0102 «Функционирование высшего должностного лица» составили </w:t>
      </w:r>
      <w:r w:rsidR="00174005">
        <w:t>5</w:t>
      </w:r>
      <w:r w:rsidR="00163D7D">
        <w:t>97</w:t>
      </w:r>
      <w:r w:rsidR="00174005">
        <w:t>,</w:t>
      </w:r>
      <w:r w:rsidR="00163D7D">
        <w:t>4774</w:t>
      </w:r>
      <w:r w:rsidRPr="00AE00E9">
        <w:t xml:space="preserve"> тыс. рублей, что составляет </w:t>
      </w:r>
      <w:r w:rsidR="00174005">
        <w:t>100% от плановых назначений, на заработную плату и начисления.</w:t>
      </w:r>
      <w:r w:rsidRPr="00AE00E9">
        <w:t xml:space="preserve">    </w:t>
      </w:r>
    </w:p>
    <w:p w:rsidR="009028B4" w:rsidRDefault="009028B4" w:rsidP="009028B4">
      <w:pPr>
        <w:jc w:val="left"/>
      </w:pPr>
      <w:r w:rsidRPr="00AE00E9">
        <w:t>Расходы по подразделу 0104 «Функционирование ме</w:t>
      </w:r>
      <w:r w:rsidR="00174005">
        <w:t>стны</w:t>
      </w:r>
      <w:r w:rsidR="00C40A23">
        <w:t>х администраций» составили 14</w:t>
      </w:r>
      <w:r w:rsidR="00163D7D">
        <w:t>87</w:t>
      </w:r>
      <w:r w:rsidR="00C40A23">
        <w:t>,</w:t>
      </w:r>
      <w:r w:rsidR="00163D7D">
        <w:t>26031</w:t>
      </w:r>
      <w:r w:rsidRPr="00AE00E9">
        <w:t xml:space="preserve"> тыс. рублей, что составляет </w:t>
      </w:r>
      <w:r w:rsidR="00163D7D">
        <w:t xml:space="preserve">99,2 </w:t>
      </w:r>
      <w:r w:rsidRPr="00AE00E9">
        <w:t>% от плановых назначений</w:t>
      </w:r>
      <w:proofErr w:type="gramStart"/>
      <w:r w:rsidRPr="00AE00E9">
        <w:t xml:space="preserve"> </w:t>
      </w:r>
      <w:r w:rsidR="00174005">
        <w:t>,</w:t>
      </w:r>
      <w:proofErr w:type="gramEnd"/>
      <w:r w:rsidRPr="00AE00E9">
        <w:t xml:space="preserve"> из них на заработную плату   с начислениями –</w:t>
      </w:r>
      <w:r w:rsidR="00174005">
        <w:t xml:space="preserve"> 1</w:t>
      </w:r>
      <w:r w:rsidR="00163D7D">
        <w:t>277</w:t>
      </w:r>
      <w:r w:rsidR="00174005">
        <w:t>,</w:t>
      </w:r>
      <w:r w:rsidR="00163D7D">
        <w:t>34</w:t>
      </w:r>
      <w:r w:rsidR="00147274">
        <w:t xml:space="preserve"> </w:t>
      </w:r>
      <w:r w:rsidRPr="00AE00E9">
        <w:t>тыс. рублей.</w:t>
      </w:r>
    </w:p>
    <w:p w:rsidR="00F206C4" w:rsidRPr="00AE00E9" w:rsidRDefault="00147274" w:rsidP="00174005">
      <w:pPr>
        <w:jc w:val="left"/>
      </w:pPr>
      <w:r>
        <w:t>Расходы по разделу 0113 «</w:t>
      </w:r>
      <w:r w:rsidRPr="00147274">
        <w:t>Другие общегосударственные вопросы</w:t>
      </w:r>
      <w:r>
        <w:t xml:space="preserve">»  составили  </w:t>
      </w:r>
      <w:r w:rsidR="00F206C4">
        <w:t>120</w:t>
      </w:r>
      <w:r>
        <w:t>,</w:t>
      </w:r>
      <w:r w:rsidR="00F206C4">
        <w:t>14969</w:t>
      </w:r>
      <w:r>
        <w:t xml:space="preserve"> тыс. ру</w:t>
      </w:r>
      <w:r w:rsidR="00F206C4">
        <w:t>б. или 100% плановых назначений, в том числе 80,0 тыс</w:t>
      </w:r>
      <w:proofErr w:type="gramStart"/>
      <w:r w:rsidR="00F206C4">
        <w:t>.р</w:t>
      </w:r>
      <w:proofErr w:type="gramEnd"/>
      <w:r w:rsidR="00F206C4">
        <w:t>уб. на ТОС.</w:t>
      </w:r>
    </w:p>
    <w:p w:rsidR="00147274" w:rsidRDefault="00147274" w:rsidP="00147274">
      <w:pPr>
        <w:jc w:val="left"/>
      </w:pPr>
      <w:r>
        <w:t>Расходы по разделу 0203 «</w:t>
      </w:r>
      <w:r w:rsidRPr="00147274">
        <w:t>Мобилизационная и вневойсковая подготовка</w:t>
      </w:r>
      <w:r>
        <w:t xml:space="preserve">»  составили  </w:t>
      </w:r>
      <w:r w:rsidR="00F206C4">
        <w:t>116</w:t>
      </w:r>
      <w:r>
        <w:t>,</w:t>
      </w:r>
      <w:r w:rsidR="00F206C4">
        <w:t>6</w:t>
      </w:r>
      <w:r>
        <w:t xml:space="preserve"> тыс. руб. или 100% плановых назначений.</w:t>
      </w:r>
    </w:p>
    <w:p w:rsidR="00F206C4" w:rsidRDefault="00147274" w:rsidP="00147274">
      <w:pPr>
        <w:jc w:val="left"/>
        <w:rPr>
          <w:szCs w:val="28"/>
        </w:rPr>
      </w:pPr>
      <w:r>
        <w:t xml:space="preserve">Расходы по разделу 0503 «Благоустройство»  составили  </w:t>
      </w:r>
      <w:r w:rsidR="00F206C4">
        <w:t>320</w:t>
      </w:r>
      <w:r>
        <w:t>,</w:t>
      </w:r>
      <w:r w:rsidR="00F206C4">
        <w:t>0</w:t>
      </w:r>
      <w:r>
        <w:t xml:space="preserve"> тыс. руб. или 100% плановых назначений, из них </w:t>
      </w:r>
      <w:r w:rsidR="00F206C4">
        <w:t>3</w:t>
      </w:r>
      <w:r>
        <w:t xml:space="preserve">00,00 тыс. рублей по </w:t>
      </w:r>
      <w:r w:rsidR="00151351">
        <w:t>программе «</w:t>
      </w:r>
      <w:r w:rsidR="00151351" w:rsidRPr="00CE64B2">
        <w:rPr>
          <w:color w:val="000000"/>
        </w:rPr>
        <w:t xml:space="preserve">Формирование </w:t>
      </w:r>
      <w:r w:rsidR="00151351">
        <w:rPr>
          <w:color w:val="000000"/>
        </w:rPr>
        <w:t xml:space="preserve">современной  городской среды на 2018-2022 годы»  на мероприятия </w:t>
      </w:r>
      <w:r w:rsidR="00151351" w:rsidRPr="00151351">
        <w:rPr>
          <w:szCs w:val="28"/>
        </w:rPr>
        <w:t>Благоустройство территории МО-СП Малокуналейское и строительство "Парка отдыха"</w:t>
      </w:r>
      <w:r w:rsidR="00F206C4">
        <w:rPr>
          <w:szCs w:val="28"/>
        </w:rPr>
        <w:t>.</w:t>
      </w:r>
      <w:r w:rsidR="00151351">
        <w:rPr>
          <w:szCs w:val="28"/>
        </w:rPr>
        <w:t xml:space="preserve"> </w:t>
      </w:r>
    </w:p>
    <w:p w:rsidR="00147274" w:rsidRPr="00151351" w:rsidRDefault="00151351" w:rsidP="00147274">
      <w:pPr>
        <w:jc w:val="left"/>
        <w:rPr>
          <w:szCs w:val="28"/>
        </w:rPr>
      </w:pPr>
      <w:r>
        <w:t>Расходы по разделу 0705 «</w:t>
      </w:r>
      <w:r w:rsidRPr="00151351">
        <w:t>Профессиональная подготовка, переподготовка и повышение квалификации</w:t>
      </w:r>
      <w:r>
        <w:t xml:space="preserve">»  составили  </w:t>
      </w:r>
      <w:r w:rsidR="00F206C4">
        <w:t>10</w:t>
      </w:r>
      <w:r>
        <w:t>,0 тыс. руб. или 100% плановых назначений.</w:t>
      </w:r>
    </w:p>
    <w:p w:rsidR="00151351" w:rsidRDefault="00151351" w:rsidP="00151351">
      <w:pPr>
        <w:jc w:val="left"/>
      </w:pPr>
      <w:r>
        <w:t xml:space="preserve">Расходы по разделу 0801 «Культура»  составили  </w:t>
      </w:r>
      <w:r w:rsidR="00F206C4">
        <w:t>35</w:t>
      </w:r>
      <w:r>
        <w:t>,</w:t>
      </w:r>
      <w:r w:rsidR="00F206C4">
        <w:t>05747</w:t>
      </w:r>
      <w:r>
        <w:t xml:space="preserve"> тыс. руб. или 100% плановых назначений, на коммунальные услуги, оплата электроэнергии.</w:t>
      </w:r>
    </w:p>
    <w:p w:rsidR="00151351" w:rsidRDefault="00151351" w:rsidP="00151351">
      <w:pPr>
        <w:jc w:val="left"/>
      </w:pPr>
      <w:r>
        <w:t>Расходы по разделу 1001 «</w:t>
      </w:r>
      <w:r w:rsidRPr="00151351">
        <w:t>П</w:t>
      </w:r>
      <w:r>
        <w:t xml:space="preserve">енсионное обеспечение»  составили </w:t>
      </w:r>
      <w:r w:rsidR="00F206C4">
        <w:t>137</w:t>
      </w:r>
      <w:r>
        <w:t>,</w:t>
      </w:r>
      <w:r w:rsidR="00F206C4">
        <w:t>98636</w:t>
      </w:r>
      <w:r>
        <w:t xml:space="preserve"> тыс. руб. или 100% плановых назначений.</w:t>
      </w:r>
    </w:p>
    <w:p w:rsidR="00F206C4" w:rsidRDefault="00F206C4" w:rsidP="00F206C4">
      <w:pPr>
        <w:jc w:val="left"/>
      </w:pPr>
      <w:r>
        <w:t xml:space="preserve">Расходы по разделу 1403 «Прочие межбюджетные трансферты общего </w:t>
      </w:r>
      <w:r>
        <w:lastRenderedPageBreak/>
        <w:t>характера»  составили  25,2 тыс. руб. или 100% плановых назначений.</w:t>
      </w:r>
    </w:p>
    <w:p w:rsidR="00143BAA" w:rsidRDefault="007A661C" w:rsidP="00151351">
      <w:pPr>
        <w:jc w:val="left"/>
      </w:pPr>
      <w:r>
        <w:t>В первоначальном плане бюджета на 201</w:t>
      </w:r>
      <w:r w:rsidR="00F206C4">
        <w:t>9</w:t>
      </w:r>
      <w:r>
        <w:t xml:space="preserve"> год установлен резервный фонд в размере </w:t>
      </w:r>
      <w:r w:rsidR="00540380">
        <w:t>3,</w:t>
      </w:r>
      <w:r>
        <w:t>0 тыс</w:t>
      </w:r>
      <w:proofErr w:type="gramStart"/>
      <w:r>
        <w:t>.р</w:t>
      </w:r>
      <w:proofErr w:type="gramEnd"/>
      <w:r>
        <w:t>уб., в конце года был расформирован в виду отсутств</w:t>
      </w:r>
      <w:r w:rsidR="00AC1D50">
        <w:t>ия расходов.</w:t>
      </w:r>
    </w:p>
    <w:p w:rsidR="00151351" w:rsidRDefault="00151351" w:rsidP="00151351">
      <w:pPr>
        <w:jc w:val="left"/>
      </w:pPr>
    </w:p>
    <w:p w:rsidR="00151351" w:rsidRDefault="00151351" w:rsidP="00151351">
      <w:pPr>
        <w:jc w:val="left"/>
      </w:pPr>
      <w:r w:rsidRPr="00540380">
        <w:rPr>
          <w:b/>
        </w:rPr>
        <w:t xml:space="preserve">       Сведения</w:t>
      </w:r>
      <w:r>
        <w:t xml:space="preserve"> об исполнении муниципальных служащих органов местного самоуправления и </w:t>
      </w:r>
      <w:r w:rsidR="007A661C">
        <w:t xml:space="preserve">численности </w:t>
      </w:r>
      <w:r>
        <w:t>затра</w:t>
      </w:r>
      <w:r w:rsidR="001C5523">
        <w:t>ты на их содержание за 201</w:t>
      </w:r>
      <w:r w:rsidR="00540380">
        <w:t>9</w:t>
      </w:r>
      <w:r w:rsidR="001C5523">
        <w:t xml:space="preserve"> год. Штатных единиц на начало 201</w:t>
      </w:r>
      <w:r w:rsidR="00540380">
        <w:t>9</w:t>
      </w:r>
      <w:r w:rsidR="001C5523">
        <w:t xml:space="preserve"> год</w:t>
      </w:r>
      <w:r w:rsidR="00444FD0">
        <w:t>а</w:t>
      </w:r>
      <w:r w:rsidR="001C5523">
        <w:t xml:space="preserve"> составляло </w:t>
      </w:r>
      <w:r w:rsidR="00540380">
        <w:t>5</w:t>
      </w:r>
      <w:r w:rsidR="001C5523">
        <w:t>,</w:t>
      </w:r>
      <w:r w:rsidR="00540380">
        <w:t>7</w:t>
      </w:r>
      <w:r w:rsidR="001C5523">
        <w:t xml:space="preserve">5 ед., </w:t>
      </w:r>
      <w:r w:rsidR="00076F15">
        <w:t xml:space="preserve">в течении отчетного периода </w:t>
      </w:r>
      <w:r w:rsidR="001C5523">
        <w:t xml:space="preserve">  </w:t>
      </w:r>
      <w:r w:rsidR="00540380">
        <w:t xml:space="preserve">без изменений. </w:t>
      </w:r>
      <w:r w:rsidR="001C5523">
        <w:t xml:space="preserve">Расходы на </w:t>
      </w:r>
      <w:r w:rsidR="00540380">
        <w:t>оплату труда</w:t>
      </w:r>
      <w:r w:rsidR="001C5523">
        <w:t xml:space="preserve"> составили 1</w:t>
      </w:r>
      <w:r w:rsidR="00540380">
        <w:t>874</w:t>
      </w:r>
      <w:r w:rsidR="001C5523">
        <w:t>,8</w:t>
      </w:r>
      <w:r w:rsidR="00540380">
        <w:t>1257</w:t>
      </w:r>
      <w:r w:rsidR="001C5523">
        <w:t xml:space="preserve"> тыс.</w:t>
      </w:r>
      <w:r w:rsidR="00444FD0">
        <w:t xml:space="preserve"> </w:t>
      </w:r>
      <w:r w:rsidR="001C5523">
        <w:t xml:space="preserve">рублей, что </w:t>
      </w:r>
      <w:r w:rsidR="00444FD0">
        <w:t>не превышает предельных нормативов формирования расходов на содержание органов местного самоуправления в Республике Бурятия на 201</w:t>
      </w:r>
      <w:r w:rsidR="00540380">
        <w:t>9</w:t>
      </w:r>
      <w:r w:rsidR="00444FD0">
        <w:t xml:space="preserve"> год  2267,70 тыс. рублей  </w:t>
      </w:r>
      <w:proofErr w:type="gramStart"/>
      <w:r w:rsidR="00444FD0">
        <w:t>согласно Приказа</w:t>
      </w:r>
      <w:proofErr w:type="gramEnd"/>
      <w:r w:rsidR="00444FD0">
        <w:t xml:space="preserve"> МФ РБ от 2</w:t>
      </w:r>
      <w:r w:rsidR="00BE0F53">
        <w:t>2</w:t>
      </w:r>
      <w:r w:rsidR="00444FD0">
        <w:t>.</w:t>
      </w:r>
      <w:r w:rsidR="00BE0F53">
        <w:t>10.2018 №3</w:t>
      </w:r>
      <w:r w:rsidR="00444FD0">
        <w:t>90.</w:t>
      </w:r>
    </w:p>
    <w:p w:rsidR="00444FD0" w:rsidRDefault="00444FD0" w:rsidP="00151351">
      <w:pPr>
        <w:jc w:val="left"/>
      </w:pPr>
    </w:p>
    <w:p w:rsidR="00444FD0" w:rsidRDefault="00444FD0" w:rsidP="00151351">
      <w:pPr>
        <w:jc w:val="left"/>
      </w:pPr>
      <w:r>
        <w:t xml:space="preserve">           </w:t>
      </w:r>
      <w:r w:rsidRPr="00540380">
        <w:rPr>
          <w:b/>
        </w:rPr>
        <w:t>Источники внутреннего финансирования дефицита бюджета</w:t>
      </w:r>
      <w:r>
        <w:t>.</w:t>
      </w:r>
    </w:p>
    <w:p w:rsidR="00444FD0" w:rsidRPr="00151351" w:rsidRDefault="00444FD0" w:rsidP="00151351">
      <w:pPr>
        <w:jc w:val="left"/>
        <w:rPr>
          <w:szCs w:val="28"/>
        </w:rPr>
      </w:pPr>
      <w:r>
        <w:t>Бюджет МО-СП «Малокуналейское» на 201</w:t>
      </w:r>
      <w:r w:rsidR="00540380">
        <w:t>9</w:t>
      </w:r>
      <w:r>
        <w:t xml:space="preserve"> год первоначально утвержден бездефицитный. В течени</w:t>
      </w:r>
      <w:proofErr w:type="gramStart"/>
      <w:r>
        <w:t>и</w:t>
      </w:r>
      <w:proofErr w:type="gramEnd"/>
      <w:r>
        <w:t xml:space="preserve"> 201</w:t>
      </w:r>
      <w:r w:rsidR="00540380">
        <w:t>9</w:t>
      </w:r>
      <w:r>
        <w:t xml:space="preserve"> года в утвержденный бюджет вносились изменения, в результате чего дефицит бюджета составил </w:t>
      </w:r>
      <w:r w:rsidR="00540380">
        <w:t>122</w:t>
      </w:r>
      <w:r>
        <w:t>,</w:t>
      </w:r>
      <w:r w:rsidR="00540380">
        <w:t>90563</w:t>
      </w:r>
      <w:r>
        <w:t xml:space="preserve"> тыс. рублей, в том числе </w:t>
      </w:r>
      <w:r w:rsidR="006E5F82">
        <w:t>за счет остатка средств на счете по учету средств бюджета МО-СП «Малокуналейское» на 01.01.201</w:t>
      </w:r>
      <w:r w:rsidR="00540380">
        <w:t>9</w:t>
      </w:r>
      <w:r w:rsidR="006E5F82">
        <w:t xml:space="preserve"> год в сумме </w:t>
      </w:r>
      <w:r w:rsidR="00540380">
        <w:t>122</w:t>
      </w:r>
      <w:r w:rsidR="006E5F82">
        <w:t>,</w:t>
      </w:r>
      <w:r w:rsidR="00540380">
        <w:t>90563</w:t>
      </w:r>
      <w:r w:rsidR="006E5F82">
        <w:t xml:space="preserve"> тыс. руб. Исполнение бюджета за 201</w:t>
      </w:r>
      <w:r w:rsidR="00540380">
        <w:t>9</w:t>
      </w:r>
      <w:r w:rsidR="006E5F82">
        <w:t xml:space="preserve"> год с </w:t>
      </w:r>
      <w:r w:rsidR="00BE0F53">
        <w:t>де</w:t>
      </w:r>
      <w:r w:rsidR="006E5F82">
        <w:t xml:space="preserve">фицитом </w:t>
      </w:r>
      <w:r w:rsidR="00540380">
        <w:t>84</w:t>
      </w:r>
      <w:r w:rsidR="006E5F82">
        <w:t>,</w:t>
      </w:r>
      <w:r w:rsidR="00540380">
        <w:t>38886</w:t>
      </w:r>
      <w:r w:rsidR="006E5F82">
        <w:t xml:space="preserve"> тыс.руб.</w:t>
      </w:r>
    </w:p>
    <w:p w:rsidR="00174005" w:rsidRDefault="00174005" w:rsidP="00174005">
      <w:pPr>
        <w:jc w:val="left"/>
      </w:pPr>
    </w:p>
    <w:p w:rsidR="00540380" w:rsidRDefault="009028B4" w:rsidP="00540380">
      <w:pPr>
        <w:jc w:val="both"/>
        <w:rPr>
          <w:szCs w:val="28"/>
        </w:rPr>
      </w:pPr>
      <w:r>
        <w:t xml:space="preserve">       </w:t>
      </w:r>
      <w:r w:rsidR="00540380" w:rsidRPr="00CC04D9">
        <w:rPr>
          <w:b/>
          <w:szCs w:val="28"/>
        </w:rPr>
        <w:t>Кредиторская задолженность</w:t>
      </w:r>
      <w:r w:rsidR="00540380">
        <w:rPr>
          <w:szCs w:val="28"/>
        </w:rPr>
        <w:t xml:space="preserve"> по состоянию на 01.01.2020</w:t>
      </w:r>
      <w:r w:rsidR="00540380" w:rsidRPr="00F54C9E">
        <w:rPr>
          <w:szCs w:val="28"/>
        </w:rPr>
        <w:t xml:space="preserve"> г. бюджета </w:t>
      </w:r>
      <w:r w:rsidR="00540380">
        <w:rPr>
          <w:szCs w:val="28"/>
        </w:rPr>
        <w:t xml:space="preserve">Муниципального образования – сельское поселение «Малокуналейское» составила </w:t>
      </w:r>
      <w:r w:rsidR="00CC04D9">
        <w:rPr>
          <w:szCs w:val="28"/>
        </w:rPr>
        <w:t>284</w:t>
      </w:r>
      <w:r w:rsidR="00540380">
        <w:rPr>
          <w:szCs w:val="28"/>
        </w:rPr>
        <w:t>,</w:t>
      </w:r>
      <w:r w:rsidR="00CC04D9">
        <w:rPr>
          <w:szCs w:val="28"/>
        </w:rPr>
        <w:t>00219</w:t>
      </w:r>
      <w:r w:rsidR="00540380">
        <w:rPr>
          <w:szCs w:val="28"/>
        </w:rPr>
        <w:t xml:space="preserve"> тыс. руб., дебиторская задолженность – 8</w:t>
      </w:r>
      <w:r w:rsidR="00CC04D9">
        <w:rPr>
          <w:szCs w:val="28"/>
        </w:rPr>
        <w:t>22</w:t>
      </w:r>
      <w:r w:rsidR="00540380">
        <w:rPr>
          <w:szCs w:val="28"/>
        </w:rPr>
        <w:t>,</w:t>
      </w:r>
      <w:r w:rsidR="00CC04D9">
        <w:rPr>
          <w:szCs w:val="28"/>
        </w:rPr>
        <w:t>19502</w:t>
      </w:r>
      <w:r w:rsidR="00540380">
        <w:rPr>
          <w:szCs w:val="28"/>
        </w:rPr>
        <w:t xml:space="preserve"> тыс. руб.</w:t>
      </w:r>
    </w:p>
    <w:p w:rsidR="00540380" w:rsidRDefault="00540380" w:rsidP="00540380">
      <w:pPr>
        <w:jc w:val="both"/>
        <w:rPr>
          <w:szCs w:val="28"/>
        </w:rPr>
      </w:pPr>
      <w:r>
        <w:rPr>
          <w:szCs w:val="28"/>
        </w:rPr>
        <w:t>Кредиторская задолженность по расходам в сравнении с началом отчетного периода у</w:t>
      </w:r>
      <w:r w:rsidR="00CC04D9">
        <w:rPr>
          <w:szCs w:val="28"/>
        </w:rPr>
        <w:t>меньшила</w:t>
      </w:r>
      <w:r>
        <w:rPr>
          <w:szCs w:val="28"/>
        </w:rPr>
        <w:t xml:space="preserve">сь на </w:t>
      </w:r>
      <w:r w:rsidR="00CC04D9">
        <w:rPr>
          <w:szCs w:val="28"/>
        </w:rPr>
        <w:t>90,1 % или на 90,66334</w:t>
      </w:r>
      <w:r>
        <w:rPr>
          <w:szCs w:val="28"/>
        </w:rPr>
        <w:t xml:space="preserve"> тыс. рублей, и составила </w:t>
      </w:r>
      <w:r w:rsidR="00CC04D9">
        <w:rPr>
          <w:szCs w:val="28"/>
        </w:rPr>
        <w:t>9</w:t>
      </w:r>
      <w:r>
        <w:rPr>
          <w:szCs w:val="28"/>
        </w:rPr>
        <w:t>,</w:t>
      </w:r>
      <w:r w:rsidR="00CC04D9">
        <w:rPr>
          <w:szCs w:val="28"/>
        </w:rPr>
        <w:t>92258</w:t>
      </w:r>
      <w:r>
        <w:rPr>
          <w:szCs w:val="28"/>
        </w:rPr>
        <w:t xml:space="preserve"> тыс. руб., в том числе по счетам бухгалтерского учета 302.21 «Расчеты по услугам связи» - 1,</w:t>
      </w:r>
      <w:r w:rsidR="00CC04D9">
        <w:rPr>
          <w:szCs w:val="28"/>
        </w:rPr>
        <w:t>42358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уб., 302.34 «Расчеты по приобретению материальных запасов» - </w:t>
      </w:r>
      <w:r w:rsidR="00CC04D9">
        <w:rPr>
          <w:szCs w:val="28"/>
        </w:rPr>
        <w:t>8</w:t>
      </w:r>
      <w:r>
        <w:rPr>
          <w:szCs w:val="28"/>
        </w:rPr>
        <w:t>,</w:t>
      </w:r>
      <w:r w:rsidR="00CC04D9">
        <w:rPr>
          <w:szCs w:val="28"/>
        </w:rPr>
        <w:t>499</w:t>
      </w:r>
      <w:r>
        <w:rPr>
          <w:szCs w:val="28"/>
        </w:rPr>
        <w:t xml:space="preserve"> тыс.руб. </w:t>
      </w:r>
      <w:r w:rsidR="00CC04D9">
        <w:rPr>
          <w:szCs w:val="28"/>
        </w:rPr>
        <w:t>за ГСМ по счетам за декабрь.</w:t>
      </w:r>
    </w:p>
    <w:p w:rsidR="00540380" w:rsidRDefault="00540380" w:rsidP="00540380">
      <w:pPr>
        <w:jc w:val="both"/>
        <w:rPr>
          <w:szCs w:val="28"/>
        </w:rPr>
      </w:pPr>
      <w:r>
        <w:rPr>
          <w:szCs w:val="28"/>
        </w:rPr>
        <w:t xml:space="preserve">Кредиторская задолженность по доходам </w:t>
      </w:r>
      <w:r w:rsidR="00CC04D9">
        <w:rPr>
          <w:szCs w:val="28"/>
        </w:rPr>
        <w:t>уменьшилась</w:t>
      </w:r>
      <w:r>
        <w:rPr>
          <w:szCs w:val="28"/>
        </w:rPr>
        <w:t xml:space="preserve"> по сравнению с началом года и составила в сумме </w:t>
      </w:r>
      <w:r w:rsidR="00CC04D9">
        <w:rPr>
          <w:szCs w:val="28"/>
        </w:rPr>
        <w:t>274,07961</w:t>
      </w:r>
      <w:r>
        <w:rPr>
          <w:szCs w:val="28"/>
        </w:rPr>
        <w:t xml:space="preserve"> тыс. </w:t>
      </w:r>
      <w:proofErr w:type="spellStart"/>
      <w:r>
        <w:rPr>
          <w:szCs w:val="28"/>
        </w:rPr>
        <w:t>руб</w:t>
      </w:r>
      <w:proofErr w:type="spellEnd"/>
      <w:r>
        <w:rPr>
          <w:szCs w:val="28"/>
        </w:rPr>
        <w:t xml:space="preserve"> по счету бухгалтерского учета 205.11 «Расчеты с плательщиками налогов».</w:t>
      </w:r>
    </w:p>
    <w:p w:rsidR="00540380" w:rsidRDefault="00540380" w:rsidP="00540380">
      <w:pPr>
        <w:jc w:val="both"/>
        <w:rPr>
          <w:szCs w:val="28"/>
        </w:rPr>
      </w:pPr>
      <w:r>
        <w:rPr>
          <w:szCs w:val="28"/>
        </w:rPr>
        <w:t>Просроченная кредиторская задолженность отсутствует.</w:t>
      </w:r>
    </w:p>
    <w:p w:rsidR="00CC04D9" w:rsidRDefault="00CC04D9" w:rsidP="00540380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540380" w:rsidRPr="00CC04D9">
        <w:rPr>
          <w:b/>
          <w:szCs w:val="28"/>
        </w:rPr>
        <w:t>Дебиторская задолженность</w:t>
      </w:r>
      <w:r w:rsidR="00540380">
        <w:rPr>
          <w:szCs w:val="28"/>
        </w:rPr>
        <w:t xml:space="preserve"> </w:t>
      </w:r>
      <w:r w:rsidR="000333AF">
        <w:rPr>
          <w:szCs w:val="28"/>
        </w:rPr>
        <w:t xml:space="preserve">по доходам </w:t>
      </w:r>
      <w:r w:rsidR="00540380">
        <w:rPr>
          <w:szCs w:val="28"/>
        </w:rPr>
        <w:t>на начало периода составляла 877,12374 тыс</w:t>
      </w:r>
      <w:proofErr w:type="gramStart"/>
      <w:r w:rsidR="00540380">
        <w:rPr>
          <w:szCs w:val="28"/>
        </w:rPr>
        <w:t>.р</w:t>
      </w:r>
      <w:proofErr w:type="gramEnd"/>
      <w:r w:rsidR="00540380">
        <w:rPr>
          <w:szCs w:val="28"/>
        </w:rPr>
        <w:t>уб. по счету бухгалтерского учета 205.11 «Расчеты с плательщиками налогов», на конец отчетного периода</w:t>
      </w:r>
      <w:r w:rsidR="000333AF">
        <w:rPr>
          <w:szCs w:val="28"/>
        </w:rPr>
        <w:t xml:space="preserve"> уменьшилась и составила в сумме</w:t>
      </w:r>
      <w:r w:rsidR="00540380">
        <w:rPr>
          <w:szCs w:val="28"/>
        </w:rPr>
        <w:t xml:space="preserve"> </w:t>
      </w:r>
      <w:r>
        <w:rPr>
          <w:szCs w:val="28"/>
        </w:rPr>
        <w:t>822,19502 тыс.руб.</w:t>
      </w:r>
    </w:p>
    <w:p w:rsidR="00540380" w:rsidRDefault="00540380" w:rsidP="00540380">
      <w:pPr>
        <w:jc w:val="both"/>
        <w:rPr>
          <w:szCs w:val="28"/>
        </w:rPr>
      </w:pPr>
      <w:r>
        <w:rPr>
          <w:szCs w:val="28"/>
        </w:rPr>
        <w:t xml:space="preserve">По расходам дебиторская задолженность на начало года  составила 1,541 тыс. </w:t>
      </w:r>
      <w:r>
        <w:rPr>
          <w:szCs w:val="28"/>
        </w:rPr>
        <w:lastRenderedPageBreak/>
        <w:t>руб. по счету бухгалтерского учета 206.34 «</w:t>
      </w:r>
      <w:r w:rsidR="000333AF" w:rsidRPr="000333AF">
        <w:rPr>
          <w:szCs w:val="28"/>
        </w:rPr>
        <w:t>Расчеты по авансам по приобретению материальных запасов</w:t>
      </w:r>
      <w:r>
        <w:rPr>
          <w:szCs w:val="28"/>
        </w:rPr>
        <w:t>», на конец периода ушла в счет оплаты  на приобретени</w:t>
      </w:r>
      <w:r w:rsidR="000333AF">
        <w:rPr>
          <w:szCs w:val="28"/>
        </w:rPr>
        <w:t>е</w:t>
      </w:r>
      <w:r>
        <w:rPr>
          <w:szCs w:val="28"/>
        </w:rPr>
        <w:t xml:space="preserve"> угля. </w:t>
      </w:r>
      <w:r w:rsidR="00076F15">
        <w:rPr>
          <w:szCs w:val="28"/>
        </w:rPr>
        <w:t xml:space="preserve"> На конец года составила 30,87 рублей по счету бухгалтерского учета 206.23 «</w:t>
      </w:r>
      <w:r w:rsidR="000333AF" w:rsidRPr="000333AF">
        <w:rPr>
          <w:szCs w:val="28"/>
        </w:rPr>
        <w:t xml:space="preserve">Расчеты по авансам по </w:t>
      </w:r>
      <w:r w:rsidR="00076F15">
        <w:rPr>
          <w:szCs w:val="28"/>
        </w:rPr>
        <w:t>коммунальны</w:t>
      </w:r>
      <w:r w:rsidR="000333AF">
        <w:rPr>
          <w:szCs w:val="28"/>
        </w:rPr>
        <w:t>м услугам»</w:t>
      </w:r>
      <w:r w:rsidR="00076F15">
        <w:rPr>
          <w:szCs w:val="28"/>
        </w:rPr>
        <w:t>.</w:t>
      </w:r>
    </w:p>
    <w:p w:rsidR="00AA4286" w:rsidRDefault="00AA4286" w:rsidP="00540380">
      <w:pPr>
        <w:jc w:val="both"/>
        <w:rPr>
          <w:szCs w:val="28"/>
        </w:rPr>
      </w:pPr>
    </w:p>
    <w:p w:rsidR="00C40A23" w:rsidRDefault="00C40A23" w:rsidP="009028B4">
      <w:pPr>
        <w:jc w:val="both"/>
        <w:rPr>
          <w:szCs w:val="28"/>
        </w:rPr>
      </w:pPr>
      <w:r>
        <w:rPr>
          <w:szCs w:val="28"/>
        </w:rPr>
        <w:t xml:space="preserve">    Администрацией МО-СП «Малокуналейское» бюджетных кредитов и муниципальных гарантий не представлялось, муниципальных заимствований не производилось. Муниципальный долг по состоянию на 01.01.20</w:t>
      </w:r>
      <w:r w:rsidR="00076F15">
        <w:rPr>
          <w:szCs w:val="28"/>
        </w:rPr>
        <w:t>20</w:t>
      </w:r>
      <w:r>
        <w:rPr>
          <w:szCs w:val="28"/>
        </w:rPr>
        <w:t xml:space="preserve"> год отсутствует.</w:t>
      </w:r>
    </w:p>
    <w:p w:rsidR="00267BF1" w:rsidRDefault="00267BF1"/>
    <w:p w:rsidR="00143BAA" w:rsidRDefault="00143BAA" w:rsidP="00143BAA">
      <w:pPr>
        <w:jc w:val="left"/>
      </w:pPr>
      <w:r>
        <w:t>Глава МО-СП «Малокуналейское»                            И.Н. Воронцов</w:t>
      </w:r>
    </w:p>
    <w:p w:rsidR="00143BAA" w:rsidRDefault="00143BAA" w:rsidP="00143BAA">
      <w:pPr>
        <w:jc w:val="left"/>
      </w:pPr>
    </w:p>
    <w:p w:rsidR="00143BAA" w:rsidRDefault="00143BAA" w:rsidP="00143BAA">
      <w:pPr>
        <w:jc w:val="left"/>
      </w:pPr>
      <w:r>
        <w:t>Главный бухгалтер                                                       Т.Ф. Синицына</w:t>
      </w:r>
    </w:p>
    <w:sectPr w:rsidR="00143BAA" w:rsidSect="002F1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8B4"/>
    <w:rsid w:val="000333AF"/>
    <w:rsid w:val="0006566A"/>
    <w:rsid w:val="00076F15"/>
    <w:rsid w:val="000E73D3"/>
    <w:rsid w:val="000F69A5"/>
    <w:rsid w:val="000F6FFE"/>
    <w:rsid w:val="00143BAA"/>
    <w:rsid w:val="00147274"/>
    <w:rsid w:val="00151351"/>
    <w:rsid w:val="00163D7D"/>
    <w:rsid w:val="00174005"/>
    <w:rsid w:val="001A34BA"/>
    <w:rsid w:val="001C5523"/>
    <w:rsid w:val="00202251"/>
    <w:rsid w:val="00267BF1"/>
    <w:rsid w:val="0029579E"/>
    <w:rsid w:val="002C67D4"/>
    <w:rsid w:val="002F13EB"/>
    <w:rsid w:val="00356E44"/>
    <w:rsid w:val="00444FD0"/>
    <w:rsid w:val="00540380"/>
    <w:rsid w:val="005F0A23"/>
    <w:rsid w:val="005F21C9"/>
    <w:rsid w:val="006633CD"/>
    <w:rsid w:val="00694F00"/>
    <w:rsid w:val="006E5F82"/>
    <w:rsid w:val="007A661C"/>
    <w:rsid w:val="007C21C6"/>
    <w:rsid w:val="00892130"/>
    <w:rsid w:val="009028B4"/>
    <w:rsid w:val="00A53DC2"/>
    <w:rsid w:val="00AA4286"/>
    <w:rsid w:val="00AC1D50"/>
    <w:rsid w:val="00AD1DE0"/>
    <w:rsid w:val="00AF39FD"/>
    <w:rsid w:val="00BE0F53"/>
    <w:rsid w:val="00C40A23"/>
    <w:rsid w:val="00CC04D9"/>
    <w:rsid w:val="00E91FAD"/>
    <w:rsid w:val="00F206C4"/>
    <w:rsid w:val="00F25A77"/>
    <w:rsid w:val="00F57A44"/>
    <w:rsid w:val="00F83BFB"/>
    <w:rsid w:val="00FC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B4"/>
    <w:pPr>
      <w:widowControl w:val="0"/>
      <w:spacing w:line="260" w:lineRule="auto"/>
      <w:jc w:val="center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9579E"/>
    <w:pPr>
      <w:keepNext/>
      <w:widowControl/>
      <w:spacing w:line="24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79E"/>
    <w:rPr>
      <w:sz w:val="24"/>
      <w:lang w:eastAsia="ru-RU"/>
    </w:rPr>
  </w:style>
  <w:style w:type="paragraph" w:styleId="a3">
    <w:name w:val="Title"/>
    <w:aliases w:val="Название таблиц"/>
    <w:basedOn w:val="a"/>
    <w:link w:val="a4"/>
    <w:qFormat/>
    <w:rsid w:val="0029579E"/>
    <w:pPr>
      <w:widowControl/>
      <w:spacing w:line="240" w:lineRule="auto"/>
    </w:pPr>
    <w:rPr>
      <w:szCs w:val="24"/>
      <w:lang w:eastAsia="en-US"/>
    </w:rPr>
  </w:style>
  <w:style w:type="character" w:customStyle="1" w:styleId="a4">
    <w:name w:val="Название Знак"/>
    <w:aliases w:val="Название таблиц Знак"/>
    <w:link w:val="a3"/>
    <w:rsid w:val="0029579E"/>
    <w:rPr>
      <w:sz w:val="28"/>
      <w:szCs w:val="24"/>
    </w:rPr>
  </w:style>
  <w:style w:type="paragraph" w:styleId="a5">
    <w:name w:val="No Spacing"/>
    <w:link w:val="a6"/>
    <w:uiPriority w:val="1"/>
    <w:qFormat/>
    <w:rsid w:val="0029579E"/>
    <w:rPr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29579E"/>
    <w:rPr>
      <w:lang w:eastAsia="ru-RU"/>
    </w:rPr>
  </w:style>
  <w:style w:type="paragraph" w:styleId="a7">
    <w:name w:val="List Paragraph"/>
    <w:basedOn w:val="a"/>
    <w:uiPriority w:val="99"/>
    <w:qFormat/>
    <w:rsid w:val="0029579E"/>
    <w:pPr>
      <w:widowControl/>
      <w:spacing w:line="240" w:lineRule="auto"/>
      <w:ind w:left="708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cp:lastPrinted>2020-02-25T08:45:00Z</cp:lastPrinted>
  <dcterms:created xsi:type="dcterms:W3CDTF">2019-02-23T04:01:00Z</dcterms:created>
  <dcterms:modified xsi:type="dcterms:W3CDTF">2020-02-29T06:01:00Z</dcterms:modified>
</cp:coreProperties>
</file>